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BF" w:rsidRPr="0082305C" w:rsidRDefault="008B19BF" w:rsidP="00ED2343">
      <w:pPr>
        <w:spacing w:after="0" w:line="240" w:lineRule="auto"/>
        <w:ind w:left="6372" w:firstLine="708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Aprob:</w:t>
      </w:r>
    </w:p>
    <w:p w:rsidR="00E55F05" w:rsidRPr="0082305C" w:rsidRDefault="008B19BF" w:rsidP="00ED2343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 xml:space="preserve">                              </w:t>
      </w:r>
      <w:r w:rsidR="00E55F05" w:rsidRPr="0082305C">
        <w:rPr>
          <w:rFonts w:cs="Calibri"/>
          <w:b/>
          <w:sz w:val="24"/>
          <w:szCs w:val="24"/>
          <w:lang w:val="en-US"/>
        </w:rPr>
        <w:tab/>
      </w:r>
      <w:r w:rsidR="00E55F05" w:rsidRPr="0082305C">
        <w:rPr>
          <w:rFonts w:cs="Calibri"/>
          <w:b/>
          <w:sz w:val="24"/>
          <w:szCs w:val="24"/>
          <w:lang w:val="en-US"/>
        </w:rPr>
        <w:tab/>
      </w:r>
      <w:r w:rsidR="00E55F05" w:rsidRPr="0082305C">
        <w:rPr>
          <w:rFonts w:cs="Calibri"/>
          <w:b/>
          <w:sz w:val="24"/>
          <w:szCs w:val="24"/>
          <w:lang w:val="ro-RO"/>
        </w:rPr>
        <w:t xml:space="preserve"> </w:t>
      </w:r>
      <w:r w:rsidR="00E55F05" w:rsidRPr="0082305C">
        <w:rPr>
          <w:rFonts w:cs="Calibri"/>
          <w:b/>
          <w:sz w:val="24"/>
          <w:szCs w:val="24"/>
          <w:lang w:val="ro-RO"/>
        </w:rPr>
        <w:tab/>
      </w:r>
      <w:r w:rsidR="00E55F05" w:rsidRPr="0082305C">
        <w:rPr>
          <w:rFonts w:cs="Calibri"/>
          <w:b/>
          <w:sz w:val="24"/>
          <w:szCs w:val="24"/>
          <w:lang w:val="ro-RO"/>
        </w:rPr>
        <w:tab/>
        <w:t xml:space="preserve">   </w:t>
      </w:r>
      <w:r w:rsidR="00ED2343" w:rsidRPr="0082305C">
        <w:rPr>
          <w:rFonts w:cs="Calibri"/>
          <w:b/>
          <w:sz w:val="24"/>
          <w:szCs w:val="24"/>
          <w:lang w:val="ro-RO"/>
        </w:rPr>
        <w:tab/>
      </w:r>
      <w:r w:rsidR="00ED2343" w:rsidRPr="0082305C">
        <w:rPr>
          <w:rFonts w:cs="Calibri"/>
          <w:b/>
          <w:sz w:val="24"/>
          <w:szCs w:val="24"/>
          <w:lang w:val="ro-RO"/>
        </w:rPr>
        <w:tab/>
      </w:r>
      <w:r w:rsidR="00ED2343" w:rsidRPr="0082305C">
        <w:rPr>
          <w:rFonts w:cs="Calibri"/>
          <w:b/>
          <w:sz w:val="24"/>
          <w:szCs w:val="24"/>
          <w:lang w:val="ro-RO"/>
        </w:rPr>
        <w:tab/>
      </w:r>
      <w:r w:rsidRPr="0082305C">
        <w:rPr>
          <w:rFonts w:cs="Calibri"/>
          <w:b/>
          <w:sz w:val="24"/>
          <w:szCs w:val="24"/>
          <w:lang w:val="en-US"/>
        </w:rPr>
        <w:t>Director</w:t>
      </w:r>
      <w:r w:rsidR="00ED2343" w:rsidRPr="0082305C">
        <w:rPr>
          <w:rFonts w:cs="Calibri"/>
          <w:b/>
          <w:sz w:val="24"/>
          <w:szCs w:val="24"/>
          <w:lang w:val="en-US"/>
        </w:rPr>
        <w:t>ul</w:t>
      </w:r>
      <w:r w:rsidRPr="0082305C">
        <w:rPr>
          <w:rFonts w:cs="Calibri"/>
          <w:b/>
          <w:sz w:val="24"/>
          <w:szCs w:val="24"/>
          <w:lang w:val="en-US"/>
        </w:rPr>
        <w:t xml:space="preserve"> general</w:t>
      </w:r>
      <w:r w:rsidR="00E55F05" w:rsidRPr="0082305C">
        <w:rPr>
          <w:rFonts w:cs="Calibri"/>
          <w:b/>
          <w:sz w:val="24"/>
          <w:szCs w:val="24"/>
          <w:lang w:val="en-US"/>
        </w:rPr>
        <w:t xml:space="preserve"> </w:t>
      </w:r>
      <w:r w:rsidR="00ED2343" w:rsidRPr="0082305C">
        <w:rPr>
          <w:rFonts w:cs="Calibri"/>
          <w:b/>
          <w:sz w:val="24"/>
          <w:szCs w:val="24"/>
          <w:lang w:val="en-US"/>
        </w:rPr>
        <w:t>al SA „Răut”</w:t>
      </w:r>
    </w:p>
    <w:p w:rsidR="00E55F05" w:rsidRPr="0082305C" w:rsidRDefault="00E55F05" w:rsidP="00E55F05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ab/>
      </w:r>
    </w:p>
    <w:p w:rsidR="008B19BF" w:rsidRPr="0082305C" w:rsidRDefault="00E55F05" w:rsidP="00E55F05">
      <w:pPr>
        <w:spacing w:after="0" w:line="240" w:lineRule="auto"/>
        <w:ind w:left="5664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 xml:space="preserve">          ___</w:t>
      </w:r>
      <w:r w:rsidR="00ED2343" w:rsidRPr="0082305C">
        <w:rPr>
          <w:rFonts w:cs="Calibri"/>
          <w:b/>
          <w:sz w:val="24"/>
          <w:szCs w:val="24"/>
          <w:lang w:val="en-US"/>
        </w:rPr>
        <w:t>___</w:t>
      </w:r>
      <w:r w:rsidRPr="0082305C">
        <w:rPr>
          <w:rFonts w:cs="Calibri"/>
          <w:b/>
          <w:sz w:val="24"/>
          <w:szCs w:val="24"/>
          <w:lang w:val="en-US"/>
        </w:rPr>
        <w:t>__</w:t>
      </w:r>
      <w:r w:rsidR="008B19BF" w:rsidRPr="0082305C">
        <w:rPr>
          <w:rFonts w:cs="Calibri"/>
          <w:b/>
          <w:sz w:val="24"/>
          <w:szCs w:val="24"/>
          <w:lang w:val="en-US"/>
        </w:rPr>
        <w:t>____</w:t>
      </w:r>
      <w:r w:rsidR="00B314C0">
        <w:rPr>
          <w:rFonts w:cs="Calibri"/>
          <w:b/>
          <w:sz w:val="24"/>
          <w:szCs w:val="24"/>
          <w:lang w:val="ro-RO"/>
        </w:rPr>
        <w:t>Ion COJOCARI</w:t>
      </w:r>
      <w:r w:rsidR="008B19BF" w:rsidRPr="0082305C">
        <w:rPr>
          <w:rFonts w:cs="Calibri"/>
          <w:b/>
          <w:sz w:val="24"/>
          <w:szCs w:val="24"/>
          <w:lang w:val="en-US"/>
        </w:rPr>
        <w:t xml:space="preserve">                                </w:t>
      </w:r>
    </w:p>
    <w:p w:rsidR="00E55F05" w:rsidRPr="0082305C" w:rsidRDefault="00E55F05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bookmarkStart w:id="0" w:name="_GoBack"/>
      <w:bookmarkEnd w:id="0"/>
    </w:p>
    <w:p w:rsidR="008B19BF" w:rsidRPr="0082305C" w:rsidRDefault="008B19BF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CAIET DE SARCINI</w:t>
      </w:r>
    </w:p>
    <w:p w:rsidR="008B19BF" w:rsidRPr="0082305C" w:rsidRDefault="008B19BF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 xml:space="preserve">privind Concursul de selectare a societăţii de audit </w:t>
      </w:r>
    </w:p>
    <w:p w:rsidR="008B19BF" w:rsidRPr="0082305C" w:rsidRDefault="008B19BF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aferent achizi</w:t>
      </w:r>
      <w:r w:rsidRPr="0082305C">
        <w:rPr>
          <w:rFonts w:cs="Calibri"/>
          <w:b/>
          <w:sz w:val="24"/>
          <w:szCs w:val="24"/>
          <w:lang w:val="ro-RO"/>
        </w:rPr>
        <w:t xml:space="preserve">ţiei serviciilor de audit </w:t>
      </w:r>
      <w:r w:rsidRPr="0082305C">
        <w:rPr>
          <w:rFonts w:cs="Calibri"/>
          <w:b/>
          <w:sz w:val="24"/>
          <w:szCs w:val="24"/>
          <w:lang w:val="en-US"/>
        </w:rPr>
        <w:t>pentru anul 201</w:t>
      </w:r>
      <w:r w:rsidR="00912C54">
        <w:rPr>
          <w:rFonts w:cs="Calibri"/>
          <w:b/>
          <w:sz w:val="24"/>
          <w:szCs w:val="24"/>
          <w:lang w:val="en-US"/>
        </w:rPr>
        <w:t>9</w:t>
      </w:r>
      <w:r w:rsidRPr="0082305C">
        <w:rPr>
          <w:rFonts w:cs="Calibri"/>
          <w:b/>
          <w:sz w:val="24"/>
          <w:szCs w:val="24"/>
          <w:lang w:val="en-US"/>
        </w:rPr>
        <w:t xml:space="preserve"> </w:t>
      </w:r>
    </w:p>
    <w:p w:rsidR="008B19BF" w:rsidRPr="0082305C" w:rsidRDefault="008B19BF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 xml:space="preserve">de către </w:t>
      </w:r>
      <w:r w:rsidR="000E3783" w:rsidRPr="0082305C">
        <w:rPr>
          <w:rFonts w:cs="Calibri"/>
          <w:b/>
          <w:sz w:val="24"/>
          <w:szCs w:val="24"/>
          <w:lang w:val="en-US"/>
        </w:rPr>
        <w:t>„</w:t>
      </w:r>
      <w:r w:rsidRPr="0082305C">
        <w:rPr>
          <w:rFonts w:cs="Calibri"/>
          <w:b/>
          <w:sz w:val="24"/>
          <w:szCs w:val="24"/>
          <w:lang w:val="ro-RO"/>
        </w:rPr>
        <w:t>RĂUT</w:t>
      </w:r>
      <w:r w:rsidR="000E3783" w:rsidRPr="0082305C">
        <w:rPr>
          <w:rFonts w:cs="Calibri"/>
          <w:b/>
          <w:sz w:val="24"/>
          <w:szCs w:val="24"/>
          <w:lang w:val="ro-RO"/>
        </w:rPr>
        <w:t>”</w:t>
      </w:r>
      <w:r w:rsidRPr="0082305C">
        <w:rPr>
          <w:rFonts w:cs="Calibri"/>
          <w:b/>
          <w:sz w:val="24"/>
          <w:szCs w:val="24"/>
          <w:lang w:val="ro-RO"/>
        </w:rPr>
        <w:t xml:space="preserve"> S.A.</w:t>
      </w:r>
    </w:p>
    <w:p w:rsidR="008B19BF" w:rsidRPr="0082305C" w:rsidRDefault="008B19BF" w:rsidP="00E55F05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:rsidR="008B19BF" w:rsidRPr="0082305C" w:rsidRDefault="008B19BF" w:rsidP="00E55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Descriere general</w:t>
      </w:r>
      <w:r w:rsidRPr="0082305C">
        <w:rPr>
          <w:rFonts w:cs="Calibri"/>
          <w:b/>
          <w:sz w:val="24"/>
          <w:szCs w:val="24"/>
          <w:lang w:val="ro-RO"/>
        </w:rPr>
        <w:t>ă</w:t>
      </w:r>
    </w:p>
    <w:p w:rsidR="008B19BF" w:rsidRPr="0082305C" w:rsidRDefault="000E3783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ro-RO"/>
        </w:rPr>
        <w:t>„</w:t>
      </w:r>
      <w:r w:rsidR="008B19BF" w:rsidRPr="0082305C">
        <w:rPr>
          <w:rFonts w:cs="Calibri"/>
          <w:sz w:val="24"/>
          <w:szCs w:val="24"/>
          <w:lang w:val="ro-RO"/>
        </w:rPr>
        <w:t>RĂUT</w:t>
      </w:r>
      <w:r w:rsidRPr="0082305C">
        <w:rPr>
          <w:rFonts w:cs="Calibri"/>
          <w:sz w:val="24"/>
          <w:szCs w:val="24"/>
          <w:lang w:val="ro-RO"/>
        </w:rPr>
        <w:t>”</w:t>
      </w:r>
      <w:r w:rsidR="008B19BF" w:rsidRPr="0082305C">
        <w:rPr>
          <w:rFonts w:cs="Calibri"/>
          <w:sz w:val="24"/>
          <w:szCs w:val="24"/>
          <w:lang w:val="ro-RO"/>
        </w:rPr>
        <w:t xml:space="preserve"> S.A.</w:t>
      </w:r>
      <w:r w:rsidR="008B19BF" w:rsidRPr="0082305C">
        <w:rPr>
          <w:rFonts w:cs="Calibri"/>
          <w:sz w:val="24"/>
          <w:szCs w:val="24"/>
          <w:lang w:val="en-US"/>
        </w:rPr>
        <w:t xml:space="preserve"> este persoană juridică care îşi desfăşoară activitatea sa conform prevederilor </w:t>
      </w:r>
      <w:r w:rsidR="00ED2343" w:rsidRPr="00ED2343">
        <w:rPr>
          <w:rFonts w:cs="Calibri"/>
          <w:i/>
          <w:sz w:val="24"/>
          <w:szCs w:val="24"/>
          <w:lang w:val="en-US"/>
        </w:rPr>
        <w:t>L</w:t>
      </w:r>
      <w:r w:rsidR="00ED2343" w:rsidRPr="00ED2343">
        <w:rPr>
          <w:rFonts w:cs="Calibri"/>
          <w:i/>
          <w:sz w:val="24"/>
          <w:szCs w:val="24"/>
          <w:lang w:val="en-US" w:eastAsia="ru-RU"/>
        </w:rPr>
        <w:t>eg</w:t>
      </w:r>
      <w:r w:rsidR="00ED2343">
        <w:rPr>
          <w:rFonts w:cs="Calibri"/>
          <w:i/>
          <w:sz w:val="24"/>
          <w:szCs w:val="24"/>
          <w:lang w:val="en-US" w:eastAsia="ru-RU"/>
        </w:rPr>
        <w:t>ii</w:t>
      </w:r>
      <w:r w:rsidR="00ED2343" w:rsidRPr="00ED2343">
        <w:rPr>
          <w:rFonts w:cs="Calibri"/>
          <w:i/>
          <w:sz w:val="24"/>
          <w:szCs w:val="24"/>
          <w:lang w:val="en-US" w:eastAsia="ru-RU"/>
        </w:rPr>
        <w:t xml:space="preserve"> nr. 1134-XIII din 2 aprilie 1997 privind societăţile pe acţiuni</w:t>
      </w:r>
      <w:r w:rsidR="00ED2343">
        <w:rPr>
          <w:rFonts w:cs="Calibri"/>
          <w:i/>
          <w:sz w:val="24"/>
          <w:szCs w:val="24"/>
          <w:lang w:val="en-US" w:eastAsia="ru-RU"/>
        </w:rPr>
        <w:t>”</w:t>
      </w:r>
      <w:r w:rsidR="008B19BF" w:rsidRPr="0082305C">
        <w:rPr>
          <w:rFonts w:cs="Calibri"/>
          <w:sz w:val="24"/>
          <w:szCs w:val="24"/>
          <w:lang w:val="en-US"/>
        </w:rPr>
        <w:t xml:space="preserve">, cu modificările şi completările ulterioare, şi altor acte legislative. </w:t>
      </w:r>
    </w:p>
    <w:p w:rsidR="000E3783" w:rsidRPr="0082305C" w:rsidRDefault="000E3783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Activitatea întreprinderii conform declaraţiei de constituire şi statutului reprezintă:</w:t>
      </w:r>
    </w:p>
    <w:p w:rsidR="008B19BF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fabricarea produselor finite din metal, exclusiv producţia de maşini şi utilaje;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fabricarea de maşini şi echipamente;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producţia de maşini şi aparate electrice;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ro-RO"/>
        </w:rPr>
        <w:t>fabricarea aparatelor pentru cercetarea fenomenelor fizice (fabricarea de aparate pentru navigaţie, meteorologie, geofizică şi aferente: instrumente geodezice, oceanografice sau hidrologice, seismografe, telemetre, piloţi automaţi, sextante, instrumente pentru sondaj cu ultrasunete, instrumente şi sisteme pentru aeronavigaţie, radare);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</w:rPr>
        <w:t>cercetare şi dezvoltare</w:t>
      </w:r>
      <w:r w:rsidRPr="0082305C">
        <w:rPr>
          <w:rFonts w:cs="Calibri"/>
          <w:sz w:val="24"/>
          <w:szCs w:val="24"/>
          <w:lang w:val="ro-RO"/>
        </w:rPr>
        <w:t>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</w:rPr>
        <w:t>închirierea bunurilor imobiliare proprii</w:t>
      </w:r>
      <w:r w:rsidRPr="0082305C">
        <w:rPr>
          <w:rFonts w:cs="Calibri"/>
          <w:sz w:val="24"/>
          <w:szCs w:val="24"/>
          <w:lang w:val="ro-RO"/>
        </w:rPr>
        <w:t>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activităţi imobiliare pe bază de tarife sau contracte;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închirierea maşinilor şi echipamentelor;</w:t>
      </w:r>
    </w:p>
    <w:p w:rsidR="000E3783" w:rsidRPr="0082305C" w:rsidRDefault="000E3783" w:rsidP="000E3783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u w:val="single"/>
          <w:lang w:val="ro-RO"/>
        </w:rPr>
        <w:t xml:space="preserve">activităţi de inginerie şi activităţi tehnice </w:t>
      </w:r>
      <w:r w:rsidRPr="0082305C">
        <w:rPr>
          <w:rFonts w:cs="Calibri"/>
          <w:sz w:val="24"/>
          <w:szCs w:val="24"/>
          <w:lang w:val="ro-RO"/>
        </w:rPr>
        <w:t>- proiectarea de maşini şi elaborarea desenelor tehnice; elaborarea şi realizarea proiectelor de echipament electrotehnic şi electronic, de construcţie a maşinilor, sistemotehnică, proiectarea maşinilor şi design industrial).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8B19BF" w:rsidRPr="0082305C" w:rsidRDefault="008B19BF" w:rsidP="00E55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Cerinţele faţă de participanţi</w:t>
      </w:r>
    </w:p>
    <w:p w:rsidR="008B19BF" w:rsidRPr="0082305C" w:rsidRDefault="008B19BF" w:rsidP="00E55F05">
      <w:pPr>
        <w:pStyle w:val="a3"/>
        <w:numPr>
          <w:ilvl w:val="1"/>
          <w:numId w:val="1"/>
        </w:numPr>
        <w:spacing w:after="0" w:line="240" w:lineRule="auto"/>
        <w:ind w:left="540" w:hanging="540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Societatea de audit care  participă</w:t>
      </w:r>
      <w:r w:rsidRPr="0082305C">
        <w:rPr>
          <w:rFonts w:cs="Calibri"/>
          <w:sz w:val="24"/>
          <w:szCs w:val="24"/>
          <w:lang w:val="ro-RO"/>
        </w:rPr>
        <w:t xml:space="preserve"> </w:t>
      </w:r>
      <w:r w:rsidRPr="0082305C">
        <w:rPr>
          <w:rFonts w:cs="Calibri"/>
          <w:sz w:val="24"/>
          <w:szCs w:val="24"/>
          <w:lang w:val="en-US"/>
        </w:rPr>
        <w:t>la concursul de selectare privind auditarea</w:t>
      </w:r>
    </w:p>
    <w:p w:rsidR="008B19BF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>situaţiilor financiare anuale pentru 201</w:t>
      </w:r>
      <w:r w:rsidR="00912C54">
        <w:rPr>
          <w:rFonts w:cs="Calibri"/>
          <w:sz w:val="24"/>
          <w:szCs w:val="24"/>
          <w:lang w:val="en-US"/>
        </w:rPr>
        <w:t>9</w:t>
      </w:r>
      <w:r w:rsidRPr="0082305C">
        <w:rPr>
          <w:rFonts w:cs="Calibri"/>
          <w:sz w:val="24"/>
          <w:szCs w:val="24"/>
          <w:lang w:val="en-US"/>
        </w:rPr>
        <w:t>, trebuie să întrunească următoarele cerinţe:</w:t>
      </w:r>
    </w:p>
    <w:p w:rsidR="000E3783" w:rsidRPr="0082305C" w:rsidRDefault="000E3783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/>
        </w:rPr>
      </w:pPr>
    </w:p>
    <w:p w:rsidR="008B19BF" w:rsidRPr="00B314C0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bCs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 xml:space="preserve">- </w:t>
      </w:r>
      <w:r w:rsidRPr="0082305C">
        <w:rPr>
          <w:rFonts w:cs="Calibri"/>
          <w:bCs/>
          <w:sz w:val="24"/>
          <w:szCs w:val="24"/>
          <w:lang w:val="en-US"/>
        </w:rPr>
        <w:t xml:space="preserve">conform situaţiei la data de 31 decembrie a perioadei de gestiune precedente, în anexa la Licenţa pentru desfăşurarea activităţii de audit să fie indicaţi cel puţin 2 auditori </w:t>
      </w:r>
      <w:r w:rsidR="00B314C0">
        <w:rPr>
          <w:rFonts w:cs="Calibri"/>
          <w:bCs/>
          <w:sz w:val="24"/>
          <w:szCs w:val="24"/>
          <w:lang w:val="en-US"/>
        </w:rPr>
        <w:t>certificate, un</w:t>
      </w:r>
      <w:r w:rsidR="00B314C0" w:rsidRPr="00B314C0">
        <w:rPr>
          <w:lang w:val="en-US"/>
        </w:rPr>
        <w:t>ul dintre care să aibă experiență în domeniu de cel puțin 5 ani</w:t>
      </w:r>
      <w:r w:rsidR="00B314C0">
        <w:rPr>
          <w:lang w:val="en-US"/>
        </w:rPr>
        <w:t>;</w:t>
      </w:r>
    </w:p>
    <w:p w:rsidR="000E3783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 xml:space="preserve">- societatea de audit, precum şi auditorii din cadrul societăţii de audit să nu aibă sancţiuni aplicate </w:t>
      </w:r>
      <w:r w:rsidR="00B314C0" w:rsidRPr="00B314C0">
        <w:rPr>
          <w:lang w:val="en-US"/>
        </w:rPr>
        <w:t>în urma controlului extern al calității lucrărilor de audit pentru perioada de gestiune precedentă, fapt confirmat de către Consiliul de supraveghere a activității de audit</w:t>
      </w:r>
      <w:r w:rsidRPr="0082305C">
        <w:rPr>
          <w:rFonts w:cs="Calibri"/>
          <w:sz w:val="24"/>
          <w:szCs w:val="24"/>
          <w:lang w:val="en-US"/>
        </w:rPr>
        <w:t>;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/>
        </w:rPr>
        <w:t xml:space="preserve">- vor prezenta scrisoarea de înaintare a ofertei, conform structurei, modului şi în termenul prevăzut de </w:t>
      </w:r>
      <w:r w:rsidRPr="0082305C">
        <w:rPr>
          <w:rFonts w:cs="Calibri"/>
          <w:i/>
          <w:sz w:val="24"/>
          <w:szCs w:val="24"/>
          <w:lang w:val="en-US"/>
        </w:rPr>
        <w:t xml:space="preserve">pct.6 şi 7 al </w:t>
      </w:r>
      <w:r w:rsidRPr="0082305C">
        <w:rPr>
          <w:rFonts w:cs="Calibri"/>
          <w:bCs/>
          <w:i/>
          <w:iCs/>
          <w:sz w:val="24"/>
          <w:szCs w:val="24"/>
          <w:lang w:val="en-US"/>
        </w:rPr>
        <w:t>Regulamentului cu privire la modul de selectare a societăţilor de </w:t>
      </w:r>
      <w:hyperlink r:id="rId8" w:tgtFrame="_blank" w:history="1">
        <w:r w:rsidRPr="0082305C">
          <w:rPr>
            <w:rStyle w:val="a4"/>
            <w:rFonts w:cs="Calibri"/>
            <w:bCs/>
            <w:i/>
            <w:iCs/>
            <w:color w:val="auto"/>
            <w:sz w:val="24"/>
            <w:szCs w:val="24"/>
            <w:u w:val="none"/>
            <w:lang w:val="en-US"/>
          </w:rPr>
          <w:t>audit</w:t>
        </w:r>
      </w:hyperlink>
      <w:r w:rsidRPr="0082305C">
        <w:rPr>
          <w:rFonts w:cs="Calibri"/>
          <w:bCs/>
          <w:i/>
          <w:iCs/>
          <w:sz w:val="24"/>
          <w:szCs w:val="24"/>
          <w:lang w:val="en-US"/>
        </w:rPr>
        <w:t> şi termenii de referinţă pentru auditarea situaţiilor financiare anuale ale întreprinderilor de stat şi societăţilor pe </w:t>
      </w:r>
      <w:hyperlink r:id="rId9" w:tgtFrame="_blank" w:history="1">
        <w:r w:rsidRPr="0082305C">
          <w:rPr>
            <w:rStyle w:val="a4"/>
            <w:rFonts w:cs="Calibri"/>
            <w:bCs/>
            <w:i/>
            <w:iCs/>
            <w:color w:val="auto"/>
            <w:sz w:val="24"/>
            <w:szCs w:val="24"/>
            <w:u w:val="none"/>
            <w:lang w:val="en-US"/>
          </w:rPr>
          <w:t>acţiuni</w:t>
        </w:r>
      </w:hyperlink>
      <w:r w:rsidRPr="0082305C">
        <w:rPr>
          <w:rFonts w:cs="Calibri"/>
          <w:bCs/>
          <w:i/>
          <w:iCs/>
          <w:sz w:val="24"/>
          <w:szCs w:val="24"/>
          <w:lang w:val="en-US"/>
        </w:rPr>
        <w:t xml:space="preserve"> în care cota statului depăşeşte 50% din capitalul social, aprobat prin </w:t>
      </w:r>
      <w:r w:rsidRPr="0082305C">
        <w:rPr>
          <w:rFonts w:cs="Calibri"/>
          <w:i/>
          <w:sz w:val="24"/>
          <w:szCs w:val="24"/>
          <w:lang w:val="en-US"/>
        </w:rPr>
        <w:t>Hotărîrea Guvernului nr. 875 din 22 decembrie 2015</w:t>
      </w:r>
      <w:r w:rsidRPr="0082305C">
        <w:rPr>
          <w:rFonts w:cs="Calibri"/>
          <w:sz w:val="24"/>
          <w:szCs w:val="24"/>
          <w:lang w:val="en-US"/>
        </w:rPr>
        <w:t xml:space="preserve"> (în continuare </w:t>
      </w:r>
      <w:r w:rsidRPr="0082305C">
        <w:rPr>
          <w:rFonts w:cs="Calibri"/>
          <w:i/>
          <w:sz w:val="24"/>
          <w:szCs w:val="24"/>
          <w:lang w:val="en-US"/>
        </w:rPr>
        <w:t>Regulament</w:t>
      </w:r>
      <w:r w:rsidRPr="0082305C">
        <w:rPr>
          <w:rFonts w:cs="Calibri"/>
          <w:sz w:val="24"/>
          <w:szCs w:val="24"/>
          <w:lang w:val="en-US"/>
        </w:rPr>
        <w:t>)</w:t>
      </w:r>
      <w:r w:rsidRPr="0082305C">
        <w:rPr>
          <w:rFonts w:cs="Calibri"/>
          <w:bCs/>
          <w:iCs/>
          <w:sz w:val="24"/>
          <w:szCs w:val="24"/>
          <w:lang w:val="en-US"/>
        </w:rPr>
        <w:t>.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8B19BF" w:rsidRPr="0082305C" w:rsidRDefault="008B19BF" w:rsidP="00E55F05">
      <w:pPr>
        <w:spacing w:after="0" w:line="240" w:lineRule="auto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b/>
          <w:bCs/>
          <w:sz w:val="24"/>
          <w:szCs w:val="24"/>
          <w:lang w:val="en-US" w:eastAsia="ru-RU"/>
        </w:rPr>
        <w:t xml:space="preserve">      3. Evaluarea şi selectarea societăţii de audit</w:t>
      </w:r>
    </w:p>
    <w:p w:rsidR="008B19BF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b/>
          <w:sz w:val="24"/>
          <w:szCs w:val="24"/>
          <w:lang w:val="en-US" w:eastAsia="ru-RU"/>
        </w:rPr>
        <w:t>3.1</w:t>
      </w:r>
      <w:r w:rsidRPr="0082305C">
        <w:rPr>
          <w:rFonts w:cs="Calibri"/>
          <w:sz w:val="24"/>
          <w:szCs w:val="24"/>
          <w:lang w:val="en-US" w:eastAsia="ru-RU"/>
        </w:rPr>
        <w:t xml:space="preserve"> Evaluarea şi selectarea societăţii de audit se va efectua de către </w:t>
      </w:r>
      <w:r w:rsidRPr="0082305C">
        <w:rPr>
          <w:rFonts w:cs="Calibri"/>
          <w:sz w:val="24"/>
          <w:szCs w:val="24"/>
          <w:lang w:val="en-US"/>
        </w:rPr>
        <w:t xml:space="preserve">Consiliul </w:t>
      </w:r>
      <w:r w:rsidR="00BF7D10" w:rsidRPr="0082305C">
        <w:rPr>
          <w:rFonts w:cs="Calibri"/>
          <w:sz w:val="24"/>
          <w:szCs w:val="24"/>
          <w:lang w:val="ro-RO"/>
        </w:rPr>
        <w:t xml:space="preserve">societății </w:t>
      </w:r>
      <w:r w:rsidRPr="0082305C">
        <w:rPr>
          <w:rFonts w:cs="Calibri"/>
          <w:sz w:val="24"/>
          <w:szCs w:val="24"/>
          <w:lang w:val="en-US" w:eastAsia="ru-RU"/>
        </w:rPr>
        <w:t xml:space="preserve">în mod transparent, </w:t>
      </w:r>
      <w:r w:rsidRPr="0082305C">
        <w:rPr>
          <w:rFonts w:cs="Calibri"/>
          <w:sz w:val="24"/>
          <w:szCs w:val="24"/>
          <w:lang w:val="en-US"/>
        </w:rPr>
        <w:t xml:space="preserve">conform prevederilor </w:t>
      </w:r>
      <w:r w:rsidR="00CC739E">
        <w:rPr>
          <w:rFonts w:cs="Calibri"/>
          <w:i/>
          <w:sz w:val="24"/>
          <w:szCs w:val="24"/>
          <w:lang w:val="en-US"/>
        </w:rPr>
        <w:t>art. 7</w:t>
      </w:r>
      <w:r w:rsidRPr="0082305C">
        <w:rPr>
          <w:rFonts w:cs="Calibri"/>
          <w:i/>
          <w:sz w:val="24"/>
          <w:szCs w:val="24"/>
          <w:lang w:val="en-US"/>
        </w:rPr>
        <w:t xml:space="preserve"> </w:t>
      </w:r>
      <w:r w:rsidR="00CC739E">
        <w:rPr>
          <w:rFonts w:cs="Calibri"/>
          <w:i/>
          <w:sz w:val="24"/>
          <w:szCs w:val="24"/>
          <w:lang w:val="en-US"/>
        </w:rPr>
        <w:t>-</w:t>
      </w:r>
      <w:r w:rsidRPr="0082305C">
        <w:rPr>
          <w:rFonts w:cs="Calibri"/>
          <w:i/>
          <w:sz w:val="24"/>
          <w:szCs w:val="24"/>
          <w:lang w:val="en-US"/>
        </w:rPr>
        <w:t xml:space="preserve"> 11 din </w:t>
      </w:r>
      <w:r w:rsidR="00103922">
        <w:rPr>
          <w:rFonts w:cs="Calibri"/>
          <w:i/>
          <w:sz w:val="24"/>
          <w:szCs w:val="24"/>
          <w:lang w:val="ro-RO"/>
        </w:rPr>
        <w:t>Regulamentul nr</w:t>
      </w:r>
      <w:r w:rsidRPr="0082305C">
        <w:rPr>
          <w:rFonts w:cs="Calibri"/>
          <w:i/>
          <w:sz w:val="24"/>
          <w:szCs w:val="24"/>
          <w:lang w:val="en-US"/>
        </w:rPr>
        <w:t xml:space="preserve">. </w:t>
      </w:r>
      <w:r w:rsidR="00103922">
        <w:rPr>
          <w:rFonts w:cs="Calibri"/>
          <w:i/>
          <w:sz w:val="24"/>
          <w:szCs w:val="24"/>
          <w:lang w:val="en-US"/>
        </w:rPr>
        <w:t>875 din 22.12.2015</w:t>
      </w:r>
      <w:r w:rsidR="00BF7D10" w:rsidRPr="0082305C">
        <w:rPr>
          <w:rFonts w:cs="Calibri"/>
          <w:sz w:val="24"/>
          <w:szCs w:val="24"/>
          <w:lang w:val="en-US"/>
        </w:rPr>
        <w:t xml:space="preserve"> </w:t>
      </w:r>
      <w:r w:rsidR="00ED2343" w:rsidRPr="0082305C">
        <w:rPr>
          <w:rFonts w:cs="Calibri"/>
          <w:sz w:val="24"/>
          <w:szCs w:val="24"/>
          <w:lang w:val="en-US"/>
        </w:rPr>
        <w:t xml:space="preserve">și </w:t>
      </w:r>
      <w:r w:rsidR="00ED2343" w:rsidRPr="00ED2343">
        <w:rPr>
          <w:rFonts w:cs="Calibri"/>
          <w:sz w:val="24"/>
          <w:szCs w:val="24"/>
          <w:lang w:val="en-US"/>
        </w:rPr>
        <w:lastRenderedPageBreak/>
        <w:t xml:space="preserve">prevederilor </w:t>
      </w:r>
      <w:r w:rsidR="00ED2343" w:rsidRPr="0082305C">
        <w:rPr>
          <w:rFonts w:cs="Calibri"/>
          <w:i/>
          <w:sz w:val="24"/>
          <w:szCs w:val="24"/>
          <w:lang w:val="en-US"/>
        </w:rPr>
        <w:t>art.</w:t>
      </w:r>
      <w:r w:rsidR="00CC739E">
        <w:rPr>
          <w:rFonts w:cs="Calibri"/>
          <w:i/>
          <w:sz w:val="24"/>
          <w:szCs w:val="24"/>
          <w:lang w:val="en-US"/>
        </w:rPr>
        <w:t>89</w:t>
      </w:r>
      <w:r w:rsidR="00ED2343" w:rsidRPr="0082305C">
        <w:rPr>
          <w:rFonts w:cs="Calibri"/>
          <w:i/>
          <w:sz w:val="24"/>
          <w:szCs w:val="24"/>
          <w:lang w:val="en-US"/>
        </w:rPr>
        <w:t xml:space="preserve"> </w:t>
      </w:r>
      <w:r w:rsidR="00CC739E">
        <w:rPr>
          <w:rFonts w:cs="Calibri"/>
          <w:i/>
          <w:sz w:val="24"/>
          <w:szCs w:val="24"/>
          <w:lang w:val="en-US"/>
        </w:rPr>
        <w:t xml:space="preserve">dim </w:t>
      </w:r>
      <w:r w:rsidR="00ED2343" w:rsidRPr="0082305C">
        <w:rPr>
          <w:rFonts w:cs="Calibri"/>
          <w:i/>
          <w:sz w:val="24"/>
          <w:szCs w:val="24"/>
          <w:lang w:val="en-US"/>
        </w:rPr>
        <w:t>L</w:t>
      </w:r>
      <w:r w:rsidR="00ED2343" w:rsidRPr="00ED2343">
        <w:rPr>
          <w:rFonts w:cs="Calibri"/>
          <w:i/>
          <w:sz w:val="24"/>
          <w:szCs w:val="24"/>
          <w:lang w:val="en-US" w:eastAsia="ru-RU"/>
        </w:rPr>
        <w:t>egea nr. 1134-XIII din 2 aprilie 1997 privind societăţile pe acţiuni</w:t>
      </w:r>
      <w:r w:rsidRPr="0082305C">
        <w:rPr>
          <w:rFonts w:cs="Calibri"/>
          <w:sz w:val="24"/>
          <w:szCs w:val="24"/>
          <w:lang w:val="en-US" w:eastAsia="ru-RU"/>
        </w:rPr>
        <w:t>, ţinînd cont de informaţia expusă în ofertă, luînd cumulativ în calcul:</w:t>
      </w:r>
    </w:p>
    <w:p w:rsidR="008B19BF" w:rsidRPr="0082305C" w:rsidRDefault="008B19BF" w:rsidP="00E55F05">
      <w:pPr>
        <w:pStyle w:val="a3"/>
        <w:spacing w:after="0" w:line="240" w:lineRule="auto"/>
        <w:ind w:left="0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sz w:val="24"/>
          <w:szCs w:val="24"/>
          <w:lang w:val="en-US" w:eastAsia="ru-RU"/>
        </w:rPr>
        <w:t>    a) perioada de efectuare a auditului;</w:t>
      </w:r>
      <w:r w:rsidRPr="0082305C">
        <w:rPr>
          <w:rFonts w:cs="Calibri"/>
          <w:sz w:val="24"/>
          <w:szCs w:val="24"/>
          <w:lang w:val="en-US" w:eastAsia="ru-RU"/>
        </w:rPr>
        <w:br/>
        <w:t>    b) termenul de prezentare a scrisorii;</w:t>
      </w:r>
      <w:r w:rsidRPr="0082305C">
        <w:rPr>
          <w:rFonts w:cs="Calibri"/>
          <w:sz w:val="24"/>
          <w:szCs w:val="24"/>
          <w:lang w:val="en-US" w:eastAsia="ru-RU"/>
        </w:rPr>
        <w:br/>
        <w:t>    c) termenul de prezentare a raportului auditorului;</w:t>
      </w:r>
      <w:r w:rsidRPr="0082305C">
        <w:rPr>
          <w:rFonts w:cs="Calibri"/>
          <w:sz w:val="24"/>
          <w:szCs w:val="24"/>
          <w:lang w:val="en-US" w:eastAsia="ru-RU"/>
        </w:rPr>
        <w:br/>
        <w:t>    d) numărul minim al auditorilor care vor efectua auditul obligatoriu al situaţiilor financiare anuale;</w:t>
      </w:r>
    </w:p>
    <w:p w:rsidR="008B19BF" w:rsidRPr="0082305C" w:rsidRDefault="008B19BF" w:rsidP="00E55F05">
      <w:pPr>
        <w:pStyle w:val="a3"/>
        <w:spacing w:after="0" w:line="240" w:lineRule="auto"/>
        <w:ind w:left="0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sz w:val="24"/>
          <w:szCs w:val="24"/>
          <w:lang w:val="en-US" w:eastAsia="ru-RU"/>
        </w:rPr>
        <w:t xml:space="preserve">    e)  lipsa relaţiilor de afiliere cu entitatea şi/sau persoanele cu funcţii de răspundere ale </w:t>
      </w:r>
      <w:r w:rsidR="00ED2343" w:rsidRPr="0082305C">
        <w:rPr>
          <w:rFonts w:cs="Calibri"/>
          <w:sz w:val="24"/>
          <w:szCs w:val="24"/>
          <w:lang w:val="en-US" w:eastAsia="ru-RU"/>
        </w:rPr>
        <w:t>SA „Răut”</w:t>
      </w:r>
      <w:r w:rsidRPr="0082305C">
        <w:rPr>
          <w:rFonts w:cs="Calibri"/>
          <w:sz w:val="24"/>
          <w:szCs w:val="24"/>
          <w:lang w:val="en-US" w:eastAsia="ru-RU"/>
        </w:rPr>
        <w:t>, fondatorul</w:t>
      </w:r>
      <w:r w:rsidR="00ED2343" w:rsidRPr="0082305C">
        <w:rPr>
          <w:rFonts w:cs="Calibri"/>
          <w:sz w:val="24"/>
          <w:szCs w:val="24"/>
          <w:lang w:val="en-US" w:eastAsia="ru-RU"/>
        </w:rPr>
        <w:t xml:space="preserve"> SA „Răut”</w:t>
      </w:r>
      <w:r w:rsidRPr="0082305C">
        <w:rPr>
          <w:rFonts w:cs="Calibri"/>
          <w:sz w:val="24"/>
          <w:szCs w:val="24"/>
          <w:lang w:val="en-US" w:eastAsia="ru-RU"/>
        </w:rPr>
        <w:t>, cu excepţia statului.</w:t>
      </w:r>
    </w:p>
    <w:p w:rsidR="000E3783" w:rsidRPr="0082305C" w:rsidRDefault="000E3783" w:rsidP="00E55F05">
      <w:pPr>
        <w:pStyle w:val="a3"/>
        <w:spacing w:after="0" w:line="240" w:lineRule="auto"/>
        <w:ind w:left="0"/>
        <w:rPr>
          <w:rFonts w:cs="Calibri"/>
          <w:sz w:val="24"/>
          <w:szCs w:val="24"/>
          <w:lang w:val="en-US" w:eastAsia="ru-RU"/>
        </w:rPr>
      </w:pPr>
    </w:p>
    <w:p w:rsidR="008B19BF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b/>
          <w:sz w:val="24"/>
          <w:szCs w:val="24"/>
          <w:lang w:val="en-US" w:eastAsia="ru-RU"/>
        </w:rPr>
        <w:t>3.2</w:t>
      </w:r>
      <w:r w:rsidRPr="0082305C">
        <w:rPr>
          <w:rFonts w:cs="Calibri"/>
          <w:sz w:val="24"/>
          <w:szCs w:val="24"/>
          <w:lang w:val="en-US" w:eastAsia="ru-RU"/>
        </w:rPr>
        <w:t xml:space="preserve"> Cîştigător al concursului este desemnată societatea de audit, selectată în condiţiile pct. 8 al </w:t>
      </w:r>
      <w:r w:rsidRPr="0082305C">
        <w:rPr>
          <w:rFonts w:cs="Calibri"/>
          <w:i/>
          <w:sz w:val="24"/>
          <w:szCs w:val="24"/>
          <w:lang w:val="en-US" w:eastAsia="ru-RU"/>
        </w:rPr>
        <w:t>Regulamentului</w:t>
      </w:r>
      <w:r w:rsidRPr="0082305C">
        <w:rPr>
          <w:rFonts w:cs="Calibri"/>
          <w:sz w:val="24"/>
          <w:szCs w:val="24"/>
          <w:lang w:val="en-US" w:eastAsia="ru-RU"/>
        </w:rPr>
        <w:t xml:space="preserve">. </w:t>
      </w:r>
      <w:r w:rsidR="00ED2343" w:rsidRPr="0082305C">
        <w:rPr>
          <w:rFonts w:cs="Calibri"/>
          <w:sz w:val="24"/>
          <w:szCs w:val="24"/>
          <w:lang w:val="en-US" w:eastAsia="ru-RU"/>
        </w:rPr>
        <w:t>„</w:t>
      </w:r>
      <w:r w:rsidRPr="0082305C">
        <w:rPr>
          <w:rFonts w:cs="Calibri"/>
          <w:sz w:val="24"/>
          <w:szCs w:val="24"/>
          <w:lang w:val="en-US" w:eastAsia="ru-RU"/>
        </w:rPr>
        <w:t>RĂUT</w:t>
      </w:r>
      <w:r w:rsidR="00ED2343" w:rsidRPr="0082305C">
        <w:rPr>
          <w:rFonts w:cs="Calibri"/>
          <w:sz w:val="24"/>
          <w:szCs w:val="24"/>
          <w:lang w:val="en-US" w:eastAsia="ru-RU"/>
        </w:rPr>
        <w:t>”</w:t>
      </w:r>
      <w:r w:rsidRPr="0082305C">
        <w:rPr>
          <w:rFonts w:cs="Calibri"/>
          <w:sz w:val="24"/>
          <w:szCs w:val="24"/>
          <w:lang w:val="en-US" w:eastAsia="ru-RU"/>
        </w:rPr>
        <w:t xml:space="preserve"> S.A.</w:t>
      </w:r>
      <w:r w:rsidRPr="0082305C">
        <w:rPr>
          <w:rFonts w:cs="Calibri"/>
          <w:sz w:val="24"/>
          <w:szCs w:val="24"/>
          <w:lang w:val="en-US"/>
        </w:rPr>
        <w:t xml:space="preserve"> </w:t>
      </w:r>
      <w:r w:rsidRPr="0082305C">
        <w:rPr>
          <w:rFonts w:cs="Calibri"/>
          <w:sz w:val="24"/>
          <w:szCs w:val="24"/>
          <w:lang w:val="en-US" w:eastAsia="ru-RU"/>
        </w:rPr>
        <w:t>contactează doar societatea de audit cîştigătoare.</w:t>
      </w:r>
    </w:p>
    <w:p w:rsidR="00ED2343" w:rsidRPr="0082305C" w:rsidRDefault="00ED2343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 w:eastAsia="ru-RU"/>
        </w:rPr>
      </w:pPr>
    </w:p>
    <w:p w:rsidR="008B19BF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 w:eastAsia="ru-RU"/>
        </w:rPr>
      </w:pPr>
      <w:r w:rsidRPr="0082305C">
        <w:rPr>
          <w:rFonts w:cs="Calibri"/>
          <w:b/>
          <w:sz w:val="24"/>
          <w:szCs w:val="24"/>
          <w:lang w:val="en-US" w:eastAsia="ru-RU"/>
        </w:rPr>
        <w:t>3.3</w:t>
      </w:r>
      <w:r w:rsidRPr="0082305C">
        <w:rPr>
          <w:rFonts w:cs="Calibri"/>
          <w:sz w:val="24"/>
          <w:szCs w:val="24"/>
          <w:lang w:val="en-US" w:eastAsia="ru-RU"/>
        </w:rPr>
        <w:t xml:space="preserve">  Societatea de audit cîştigătoare urmează a fi confirmată de către adunarea generală a acţionarilor cu  stabilirea cuantumul retribuţiei serviciilor ei, conform </w:t>
      </w:r>
      <w:r w:rsidRPr="0082305C">
        <w:rPr>
          <w:rFonts w:cs="Calibri"/>
          <w:i/>
          <w:sz w:val="24"/>
          <w:szCs w:val="24"/>
          <w:lang w:val="en-US" w:eastAsia="ru-RU"/>
        </w:rPr>
        <w:t>prevederilor art. 50 alin. (3) lit.e) din Legea nr. 1134-XIII din 2 aprilie 1997 privind societăţile pe acţiun</w:t>
      </w:r>
      <w:r w:rsidRPr="0082305C">
        <w:rPr>
          <w:rFonts w:cs="Calibri"/>
          <w:sz w:val="24"/>
          <w:szCs w:val="24"/>
          <w:lang w:val="en-US" w:eastAsia="ru-RU"/>
        </w:rPr>
        <w:t xml:space="preserve">i. </w:t>
      </w:r>
    </w:p>
    <w:p w:rsidR="00ED2343" w:rsidRPr="0082305C" w:rsidRDefault="00ED2343" w:rsidP="00E55F05">
      <w:pPr>
        <w:pStyle w:val="a3"/>
        <w:spacing w:after="0" w:line="240" w:lineRule="auto"/>
        <w:ind w:left="0"/>
        <w:jc w:val="both"/>
        <w:rPr>
          <w:rFonts w:cs="Calibri"/>
          <w:sz w:val="24"/>
          <w:szCs w:val="24"/>
          <w:lang w:val="en-US" w:eastAsia="ru-RU"/>
        </w:rPr>
      </w:pPr>
    </w:p>
    <w:p w:rsidR="008B19BF" w:rsidRPr="0082305C" w:rsidRDefault="008B19BF" w:rsidP="00E55F05">
      <w:pPr>
        <w:pStyle w:val="a3"/>
        <w:spacing w:after="0" w:line="240" w:lineRule="auto"/>
        <w:ind w:left="0"/>
        <w:jc w:val="both"/>
        <w:rPr>
          <w:rFonts w:cs="Calibri"/>
          <w:b/>
          <w:sz w:val="24"/>
          <w:szCs w:val="24"/>
          <w:lang w:val="en-US"/>
        </w:rPr>
      </w:pPr>
      <w:r w:rsidRPr="0082305C">
        <w:rPr>
          <w:rFonts w:cs="Calibri"/>
          <w:sz w:val="24"/>
          <w:szCs w:val="24"/>
          <w:lang w:val="en-US" w:eastAsia="ru-RU"/>
        </w:rPr>
        <w:t xml:space="preserve">    </w:t>
      </w:r>
      <w:r w:rsidRPr="0082305C">
        <w:rPr>
          <w:rFonts w:cs="Calibri"/>
          <w:b/>
          <w:sz w:val="24"/>
          <w:szCs w:val="24"/>
          <w:lang w:val="en-US"/>
        </w:rPr>
        <w:t>Alte condiţii speciale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 xml:space="preserve">4.1  </w:t>
      </w:r>
      <w:r w:rsidRPr="0082305C">
        <w:rPr>
          <w:rFonts w:cs="Calibri"/>
          <w:sz w:val="24"/>
          <w:szCs w:val="24"/>
          <w:lang w:val="en-US"/>
        </w:rPr>
        <w:t>Onorariul de audit se indic</w:t>
      </w:r>
      <w:r w:rsidRPr="0082305C">
        <w:rPr>
          <w:rFonts w:cs="Calibri"/>
          <w:sz w:val="24"/>
          <w:szCs w:val="24"/>
          <w:lang w:val="ro-RO"/>
        </w:rPr>
        <w:t>ă</w:t>
      </w:r>
      <w:r w:rsidRPr="0082305C">
        <w:rPr>
          <w:rFonts w:cs="Calibri"/>
          <w:sz w:val="24"/>
          <w:szCs w:val="24"/>
          <w:lang w:val="en-US"/>
        </w:rPr>
        <w:t xml:space="preserve"> în monedă naţională (MDL) şi va include TVA (după caz).</w:t>
      </w:r>
    </w:p>
    <w:p w:rsidR="008B19BF" w:rsidRPr="0082305C" w:rsidRDefault="00912C54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4.2</w:t>
      </w:r>
      <w:r w:rsidR="008B19BF" w:rsidRPr="0082305C">
        <w:rPr>
          <w:rFonts w:cs="Calibri"/>
          <w:sz w:val="24"/>
          <w:szCs w:val="24"/>
          <w:lang w:val="en-US"/>
        </w:rPr>
        <w:t xml:space="preserve"> Confidenţialitatea informaţiilor și datelor colectate în cadrul misiunii de audit sunt obligatorii și trebuie consemnate în contractul încheiat între părţi. 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2305C">
        <w:rPr>
          <w:rFonts w:cs="Calibri"/>
          <w:b/>
          <w:sz w:val="24"/>
          <w:szCs w:val="24"/>
          <w:lang w:val="en-US"/>
        </w:rPr>
        <w:t>4.</w:t>
      </w:r>
      <w:r w:rsidR="00912C54">
        <w:rPr>
          <w:rFonts w:cs="Calibri"/>
          <w:b/>
          <w:sz w:val="24"/>
          <w:szCs w:val="24"/>
          <w:lang w:val="en-US"/>
        </w:rPr>
        <w:t>3</w:t>
      </w:r>
      <w:r w:rsidRPr="0082305C">
        <w:rPr>
          <w:rFonts w:cs="Calibri"/>
          <w:sz w:val="24"/>
          <w:szCs w:val="24"/>
          <w:lang w:val="ro-RO"/>
        </w:rPr>
        <w:t xml:space="preserve"> </w:t>
      </w:r>
      <w:r w:rsidR="00ED2343" w:rsidRPr="0082305C">
        <w:rPr>
          <w:rFonts w:cs="Calibri"/>
          <w:sz w:val="24"/>
          <w:szCs w:val="24"/>
          <w:lang w:val="ro-RO"/>
        </w:rPr>
        <w:t>„</w:t>
      </w:r>
      <w:r w:rsidRPr="0082305C">
        <w:rPr>
          <w:rFonts w:cs="Calibri"/>
          <w:sz w:val="24"/>
          <w:szCs w:val="24"/>
          <w:lang w:val="ro-RO"/>
        </w:rPr>
        <w:t>RĂUT</w:t>
      </w:r>
      <w:r w:rsidR="00ED2343" w:rsidRPr="0082305C">
        <w:rPr>
          <w:rFonts w:cs="Calibri"/>
          <w:sz w:val="24"/>
          <w:szCs w:val="24"/>
          <w:lang w:val="ro-RO"/>
        </w:rPr>
        <w:t>”</w:t>
      </w:r>
      <w:r w:rsidRPr="0082305C">
        <w:rPr>
          <w:rFonts w:cs="Calibri"/>
          <w:sz w:val="24"/>
          <w:szCs w:val="24"/>
          <w:lang w:val="ro-RO"/>
        </w:rPr>
        <w:t xml:space="preserve"> S.A.</w:t>
      </w:r>
      <w:r w:rsidR="00ED2343" w:rsidRPr="0082305C">
        <w:rPr>
          <w:rFonts w:cs="Calibri"/>
          <w:sz w:val="24"/>
          <w:szCs w:val="24"/>
          <w:lang w:val="ro-RO"/>
        </w:rPr>
        <w:t xml:space="preserve"> </w:t>
      </w:r>
      <w:r w:rsidRPr="0082305C">
        <w:rPr>
          <w:rFonts w:cs="Calibri"/>
          <w:sz w:val="24"/>
          <w:szCs w:val="24"/>
          <w:lang w:val="en-US"/>
        </w:rPr>
        <w:t>va asigura cu un loc de muncă în cadrul întreprinderii, conform la solicitarea societăţii de audit.</w:t>
      </w:r>
    </w:p>
    <w:p w:rsidR="008B19BF" w:rsidRPr="0082305C" w:rsidRDefault="00912C54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4.4</w:t>
      </w:r>
      <w:r w:rsidR="008B19BF" w:rsidRPr="0082305C">
        <w:rPr>
          <w:rFonts w:cs="Calibri"/>
          <w:sz w:val="24"/>
          <w:szCs w:val="24"/>
          <w:lang w:val="en-US"/>
        </w:rPr>
        <w:t xml:space="preserve">  Oferta se adresează </w:t>
      </w:r>
      <w:r w:rsidR="00ED2343" w:rsidRPr="0082305C">
        <w:rPr>
          <w:rFonts w:cs="Calibri"/>
          <w:sz w:val="24"/>
          <w:szCs w:val="24"/>
          <w:lang w:val="en-US"/>
        </w:rPr>
        <w:t>„</w:t>
      </w:r>
      <w:r w:rsidR="008B19BF" w:rsidRPr="0082305C">
        <w:rPr>
          <w:rFonts w:cs="Calibri"/>
          <w:sz w:val="24"/>
          <w:szCs w:val="24"/>
          <w:lang w:val="ro-RO"/>
        </w:rPr>
        <w:t>RĂUT</w:t>
      </w:r>
      <w:r w:rsidR="00ED2343" w:rsidRPr="0082305C">
        <w:rPr>
          <w:rFonts w:cs="Calibri"/>
          <w:sz w:val="24"/>
          <w:szCs w:val="24"/>
          <w:lang w:val="ro-RO"/>
        </w:rPr>
        <w:t>”</w:t>
      </w:r>
      <w:r w:rsidR="008B19BF" w:rsidRPr="0082305C">
        <w:rPr>
          <w:rFonts w:cs="Calibri"/>
          <w:sz w:val="24"/>
          <w:szCs w:val="24"/>
          <w:lang w:val="ro-RO"/>
        </w:rPr>
        <w:t xml:space="preserve"> S.A.</w:t>
      </w:r>
      <w:r w:rsidR="00ED2343" w:rsidRPr="0082305C">
        <w:rPr>
          <w:rFonts w:cs="Calibri"/>
          <w:sz w:val="24"/>
          <w:szCs w:val="24"/>
          <w:lang w:val="ro-RO"/>
        </w:rPr>
        <w:t xml:space="preserve"> </w:t>
      </w:r>
      <w:r w:rsidR="008B19BF" w:rsidRPr="0082305C">
        <w:rPr>
          <w:rFonts w:cs="Calibri"/>
          <w:sz w:val="24"/>
          <w:szCs w:val="24"/>
          <w:lang w:val="en-US"/>
        </w:rPr>
        <w:t>și se prezintă la adresa</w:t>
      </w:r>
      <w:r w:rsidR="00ED2343" w:rsidRPr="0082305C">
        <w:rPr>
          <w:rFonts w:cs="Calibri"/>
          <w:sz w:val="24"/>
          <w:szCs w:val="24"/>
          <w:lang w:val="en-US"/>
        </w:rPr>
        <w:t>:</w:t>
      </w:r>
      <w:r w:rsidR="008B19BF" w:rsidRPr="0082305C">
        <w:rPr>
          <w:rFonts w:cs="Calibri"/>
          <w:sz w:val="24"/>
          <w:szCs w:val="24"/>
          <w:lang w:val="en-US"/>
        </w:rPr>
        <w:t xml:space="preserve"> </w:t>
      </w:r>
      <w:r w:rsidR="00ED2343" w:rsidRPr="0082305C">
        <w:rPr>
          <w:rFonts w:cs="Calibri"/>
          <w:sz w:val="24"/>
          <w:szCs w:val="24"/>
          <w:lang w:val="en-US"/>
        </w:rPr>
        <w:t xml:space="preserve">MD3121, </w:t>
      </w:r>
      <w:r w:rsidR="008B19BF" w:rsidRPr="0082305C">
        <w:rPr>
          <w:rFonts w:cs="Calibri"/>
          <w:sz w:val="24"/>
          <w:szCs w:val="24"/>
          <w:lang w:val="en-US"/>
        </w:rPr>
        <w:t xml:space="preserve">mun.Bălţi, </w:t>
      </w:r>
      <w:r w:rsidR="00ED2343" w:rsidRPr="0082305C">
        <w:rPr>
          <w:rFonts w:cs="Calibri"/>
          <w:sz w:val="24"/>
          <w:szCs w:val="24"/>
          <w:lang w:val="en-US"/>
        </w:rPr>
        <w:t>str.Decebal, 13</w:t>
      </w:r>
      <w:r w:rsidR="008B19BF" w:rsidRPr="0082305C">
        <w:rPr>
          <w:rFonts w:cs="Calibri"/>
          <w:sz w:val="24"/>
          <w:szCs w:val="24"/>
          <w:lang w:val="en-US"/>
        </w:rPr>
        <w:t xml:space="preserve"> în plic sigilat şi/sau pe adresa de email </w:t>
      </w:r>
      <w:r w:rsidR="00ED2343" w:rsidRPr="0082305C">
        <w:rPr>
          <w:rFonts w:cs="Calibri"/>
          <w:sz w:val="24"/>
          <w:szCs w:val="24"/>
          <w:lang w:val="ro-RO"/>
        </w:rPr>
        <w:t>office@raut.md</w:t>
      </w:r>
      <w:r w:rsidR="008B19BF" w:rsidRPr="0082305C">
        <w:rPr>
          <w:rStyle w:val="20"/>
          <w:rFonts w:ascii="Calibri" w:hAnsi="Calibri" w:cs="Calibri"/>
          <w:color w:val="auto"/>
          <w:sz w:val="24"/>
          <w:szCs w:val="24"/>
          <w:lang w:val="en-US"/>
        </w:rPr>
        <w:t xml:space="preserve">, </w:t>
      </w:r>
      <w:r w:rsidR="008B19BF" w:rsidRPr="0082305C">
        <w:rPr>
          <w:rStyle w:val="20"/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cu menţiunea </w:t>
      </w:r>
      <w:r w:rsidR="008B19BF" w:rsidRPr="0082305C">
        <w:rPr>
          <w:rFonts w:cs="Calibri"/>
          <w:sz w:val="24"/>
          <w:szCs w:val="24"/>
          <w:lang w:val="en-US"/>
        </w:rPr>
        <w:t>“Selectarea auditului extern”.</w:t>
      </w:r>
    </w:p>
    <w:p w:rsidR="008B19BF" w:rsidRPr="0082305C" w:rsidRDefault="008B19BF" w:rsidP="00E55F05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sectPr w:rsidR="008B19BF" w:rsidRPr="0082305C" w:rsidSect="00ED2343">
      <w:footerReference w:type="even" r:id="rId10"/>
      <w:footerReference w:type="default" r:id="rId11"/>
      <w:pgSz w:w="11906" w:h="16838" w:code="9"/>
      <w:pgMar w:top="851" w:right="851" w:bottom="70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A4" w:rsidRDefault="001F66A4">
      <w:r>
        <w:separator/>
      </w:r>
    </w:p>
  </w:endnote>
  <w:endnote w:type="continuationSeparator" w:id="0">
    <w:p w:rsidR="001F66A4" w:rsidRDefault="001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BF" w:rsidRDefault="008B19BF" w:rsidP="005C0B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19BF" w:rsidRDefault="008B19BF" w:rsidP="00E03B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BF" w:rsidRDefault="008B19BF" w:rsidP="005C0B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C54">
      <w:rPr>
        <w:rStyle w:val="a7"/>
        <w:noProof/>
      </w:rPr>
      <w:t>1</w:t>
    </w:r>
    <w:r>
      <w:rPr>
        <w:rStyle w:val="a7"/>
      </w:rPr>
      <w:fldChar w:fldCharType="end"/>
    </w:r>
  </w:p>
  <w:p w:rsidR="008B19BF" w:rsidRDefault="008B19BF" w:rsidP="00E03B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A4" w:rsidRDefault="001F66A4">
      <w:r>
        <w:separator/>
      </w:r>
    </w:p>
  </w:footnote>
  <w:footnote w:type="continuationSeparator" w:id="0">
    <w:p w:rsidR="001F66A4" w:rsidRDefault="001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4F4"/>
    <w:multiLevelType w:val="hybridMultilevel"/>
    <w:tmpl w:val="83C8FF84"/>
    <w:lvl w:ilvl="0" w:tplc="0A38808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C93406"/>
    <w:multiLevelType w:val="multilevel"/>
    <w:tmpl w:val="75EC5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">
    <w:nsid w:val="324C3D5A"/>
    <w:multiLevelType w:val="hybridMultilevel"/>
    <w:tmpl w:val="1A022FA0"/>
    <w:lvl w:ilvl="0" w:tplc="87429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B740C"/>
    <w:multiLevelType w:val="hybridMultilevel"/>
    <w:tmpl w:val="71CAD3AE"/>
    <w:lvl w:ilvl="0" w:tplc="AF76BA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04E61"/>
    <w:multiLevelType w:val="hybridMultilevel"/>
    <w:tmpl w:val="8BB044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91278"/>
    <w:multiLevelType w:val="hybridMultilevel"/>
    <w:tmpl w:val="81FE8D8A"/>
    <w:lvl w:ilvl="0" w:tplc="5096206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1FC"/>
    <w:rsid w:val="00013C1D"/>
    <w:rsid w:val="000407F7"/>
    <w:rsid w:val="00060C1A"/>
    <w:rsid w:val="000D0CB8"/>
    <w:rsid w:val="000E3783"/>
    <w:rsid w:val="00103922"/>
    <w:rsid w:val="00106E73"/>
    <w:rsid w:val="00122EE2"/>
    <w:rsid w:val="001335A3"/>
    <w:rsid w:val="0014692F"/>
    <w:rsid w:val="00172B15"/>
    <w:rsid w:val="001A6566"/>
    <w:rsid w:val="001D44F7"/>
    <w:rsid w:val="001E7FF6"/>
    <w:rsid w:val="001F5897"/>
    <w:rsid w:val="001F66A4"/>
    <w:rsid w:val="00252211"/>
    <w:rsid w:val="00293209"/>
    <w:rsid w:val="00296FFE"/>
    <w:rsid w:val="002A1D2A"/>
    <w:rsid w:val="002B3A85"/>
    <w:rsid w:val="002C2AB2"/>
    <w:rsid w:val="002E6D99"/>
    <w:rsid w:val="002F760D"/>
    <w:rsid w:val="003057C8"/>
    <w:rsid w:val="003205E5"/>
    <w:rsid w:val="0033451A"/>
    <w:rsid w:val="003427B2"/>
    <w:rsid w:val="0036153E"/>
    <w:rsid w:val="003659ED"/>
    <w:rsid w:val="0037148F"/>
    <w:rsid w:val="003B58DC"/>
    <w:rsid w:val="003D0367"/>
    <w:rsid w:val="003E4170"/>
    <w:rsid w:val="003E4677"/>
    <w:rsid w:val="0041106C"/>
    <w:rsid w:val="004160BC"/>
    <w:rsid w:val="004455A2"/>
    <w:rsid w:val="00453AC5"/>
    <w:rsid w:val="0045430F"/>
    <w:rsid w:val="00460A27"/>
    <w:rsid w:val="00477E4C"/>
    <w:rsid w:val="00493321"/>
    <w:rsid w:val="004B08A9"/>
    <w:rsid w:val="004D41F3"/>
    <w:rsid w:val="004E5A3C"/>
    <w:rsid w:val="00531B38"/>
    <w:rsid w:val="00580DC2"/>
    <w:rsid w:val="00582A23"/>
    <w:rsid w:val="00587E66"/>
    <w:rsid w:val="005B07BC"/>
    <w:rsid w:val="005C0B01"/>
    <w:rsid w:val="005D6B9E"/>
    <w:rsid w:val="005F2C8D"/>
    <w:rsid w:val="00650F24"/>
    <w:rsid w:val="006559B2"/>
    <w:rsid w:val="00675368"/>
    <w:rsid w:val="006E5FC3"/>
    <w:rsid w:val="00700CFA"/>
    <w:rsid w:val="0072260F"/>
    <w:rsid w:val="00732769"/>
    <w:rsid w:val="00740194"/>
    <w:rsid w:val="00741567"/>
    <w:rsid w:val="00791A53"/>
    <w:rsid w:val="007A4ED7"/>
    <w:rsid w:val="007A7D17"/>
    <w:rsid w:val="007E304B"/>
    <w:rsid w:val="007F4A5C"/>
    <w:rsid w:val="0082305C"/>
    <w:rsid w:val="00855547"/>
    <w:rsid w:val="00871125"/>
    <w:rsid w:val="008B19BF"/>
    <w:rsid w:val="008E7A43"/>
    <w:rsid w:val="008F3364"/>
    <w:rsid w:val="00912C54"/>
    <w:rsid w:val="00955322"/>
    <w:rsid w:val="009902A8"/>
    <w:rsid w:val="009D041B"/>
    <w:rsid w:val="009E41FC"/>
    <w:rsid w:val="00A404E0"/>
    <w:rsid w:val="00A44744"/>
    <w:rsid w:val="00A56E02"/>
    <w:rsid w:val="00A62F19"/>
    <w:rsid w:val="00A908C3"/>
    <w:rsid w:val="00AB5661"/>
    <w:rsid w:val="00AB7C88"/>
    <w:rsid w:val="00AC6AA4"/>
    <w:rsid w:val="00AE6F60"/>
    <w:rsid w:val="00B01CEC"/>
    <w:rsid w:val="00B02046"/>
    <w:rsid w:val="00B314C0"/>
    <w:rsid w:val="00B319F5"/>
    <w:rsid w:val="00B343B2"/>
    <w:rsid w:val="00B6290F"/>
    <w:rsid w:val="00B91890"/>
    <w:rsid w:val="00BC4A34"/>
    <w:rsid w:val="00BE1CAD"/>
    <w:rsid w:val="00BF7D10"/>
    <w:rsid w:val="00C25940"/>
    <w:rsid w:val="00C459E4"/>
    <w:rsid w:val="00C50160"/>
    <w:rsid w:val="00C67E44"/>
    <w:rsid w:val="00C80EF2"/>
    <w:rsid w:val="00CB19A2"/>
    <w:rsid w:val="00CC739E"/>
    <w:rsid w:val="00CD62C4"/>
    <w:rsid w:val="00CD669C"/>
    <w:rsid w:val="00CE6010"/>
    <w:rsid w:val="00D121B5"/>
    <w:rsid w:val="00D6157B"/>
    <w:rsid w:val="00D65EC5"/>
    <w:rsid w:val="00D92040"/>
    <w:rsid w:val="00DA100E"/>
    <w:rsid w:val="00DA41F4"/>
    <w:rsid w:val="00E03BE3"/>
    <w:rsid w:val="00E32F96"/>
    <w:rsid w:val="00E55F05"/>
    <w:rsid w:val="00E75466"/>
    <w:rsid w:val="00EB0698"/>
    <w:rsid w:val="00EC4732"/>
    <w:rsid w:val="00ED08F6"/>
    <w:rsid w:val="00ED2343"/>
    <w:rsid w:val="00EE285A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2A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C2AB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C6AA4"/>
    <w:pPr>
      <w:ind w:left="720"/>
      <w:contextualSpacing/>
    </w:pPr>
  </w:style>
  <w:style w:type="character" w:styleId="a4">
    <w:name w:val="Hyperlink"/>
    <w:uiPriority w:val="99"/>
    <w:semiHidden/>
    <w:rsid w:val="00C2594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03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E1CAD"/>
    <w:rPr>
      <w:rFonts w:cs="Times New Roman"/>
      <w:lang w:val="ru-RU"/>
    </w:rPr>
  </w:style>
  <w:style w:type="character" w:styleId="a7">
    <w:name w:val="page number"/>
    <w:uiPriority w:val="99"/>
    <w:rsid w:val="00E03BE3"/>
    <w:rPr>
      <w:rFonts w:cs="Times New Roman"/>
    </w:rPr>
  </w:style>
  <w:style w:type="character" w:customStyle="1" w:styleId="docblue">
    <w:name w:val="doc_blue"/>
    <w:uiPriority w:val="99"/>
    <w:rsid w:val="00D65E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bilsef.md/term.php?l=ro&amp;term=426&amp;t=Au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tabilsef.md/term.php?l=ro&amp;term=1009&amp;t=Acti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2017-04-12T12:57:00Z</cp:lastPrinted>
  <dcterms:created xsi:type="dcterms:W3CDTF">2017-04-12T12:16:00Z</dcterms:created>
  <dcterms:modified xsi:type="dcterms:W3CDTF">2019-04-24T08:33:00Z</dcterms:modified>
</cp:coreProperties>
</file>